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D1F7D" w14:textId="77777777" w:rsidR="00EC265E" w:rsidRDefault="00EC265E" w:rsidP="00EC265E">
      <w:pPr>
        <w:pStyle w:val="ListParagraph"/>
        <w:ind w:left="0"/>
        <w:jc w:val="center"/>
        <w:rPr>
          <w:rFonts w:ascii="Elephant" w:hAnsi="Elephant"/>
          <w:sz w:val="44"/>
          <w:u w:val="single"/>
        </w:rPr>
      </w:pPr>
      <w:r>
        <w:rPr>
          <w:rFonts w:ascii="Elephant" w:hAnsi="Elephant"/>
          <w:sz w:val="44"/>
          <w:u w:val="single"/>
        </w:rPr>
        <w:t xml:space="preserve">Issues and Debates </w:t>
      </w:r>
      <w:r w:rsidRPr="006431F8">
        <w:rPr>
          <w:rFonts w:ascii="Elephant" w:hAnsi="Elephant"/>
          <w:sz w:val="44"/>
          <w:u w:val="single"/>
        </w:rPr>
        <w:t>Student Checklist</w:t>
      </w:r>
    </w:p>
    <w:p w14:paraId="634DFB2A" w14:textId="77777777" w:rsidR="00BA7E3F" w:rsidRDefault="00BA7E3F" w:rsidP="00BA7E3F">
      <w:pPr>
        <w:autoSpaceDE w:val="0"/>
        <w:autoSpaceDN w:val="0"/>
        <w:adjustRightInd w:val="0"/>
        <w:spacing w:after="0" w:line="240" w:lineRule="auto"/>
        <w:rPr>
          <w:rFonts w:ascii="HelveticaNeueLTStd-Roman" w:hAnsi="HelveticaNeueLTStd-Roman" w:cs="HelveticaNeueLTStd-Roman"/>
        </w:rPr>
      </w:pPr>
      <w:r>
        <w:rPr>
          <w:rFonts w:ascii="HelveticaNeueLTStd-Roman" w:hAnsi="HelveticaNeueLTStd-Roman" w:cs="HelveticaNeueLTStd-Roman"/>
        </w:rPr>
        <w:t>.</w:t>
      </w:r>
    </w:p>
    <w:tbl>
      <w:tblPr>
        <w:tblStyle w:val="TableGrid"/>
        <w:tblW w:w="10714" w:type="dxa"/>
        <w:jc w:val="center"/>
        <w:tblLook w:val="04A0" w:firstRow="1" w:lastRow="0" w:firstColumn="1" w:lastColumn="0" w:noHBand="0" w:noVBand="1"/>
      </w:tblPr>
      <w:tblGrid>
        <w:gridCol w:w="5900"/>
        <w:gridCol w:w="1380"/>
        <w:gridCol w:w="2000"/>
        <w:gridCol w:w="1434"/>
      </w:tblGrid>
      <w:tr w:rsidR="00EC265E" w14:paraId="7CE1F2A7" w14:textId="77777777" w:rsidTr="00FD31E1">
        <w:trPr>
          <w:trHeight w:val="404"/>
          <w:jc w:val="center"/>
        </w:trPr>
        <w:tc>
          <w:tcPr>
            <w:tcW w:w="5900" w:type="dxa"/>
          </w:tcPr>
          <w:p w14:paraId="41A964A8" w14:textId="77777777" w:rsidR="00EC265E" w:rsidRPr="00350B0D" w:rsidRDefault="00EC265E" w:rsidP="00BA7E3F">
            <w:pPr>
              <w:jc w:val="center"/>
              <w:rPr>
                <w:rFonts w:ascii="Elephant" w:hAnsi="Elephant"/>
                <w:sz w:val="28"/>
              </w:rPr>
            </w:pPr>
            <w:r w:rsidRPr="00350B0D">
              <w:rPr>
                <w:rFonts w:ascii="Elephant" w:hAnsi="Elephant"/>
                <w:sz w:val="28"/>
              </w:rPr>
              <w:t>Content</w:t>
            </w:r>
          </w:p>
        </w:tc>
        <w:tc>
          <w:tcPr>
            <w:tcW w:w="1380" w:type="dxa"/>
          </w:tcPr>
          <w:p w14:paraId="1A87582D" w14:textId="77777777" w:rsidR="00EC265E" w:rsidRPr="00350B0D" w:rsidRDefault="00EC265E" w:rsidP="00BA7E3F">
            <w:pPr>
              <w:jc w:val="center"/>
              <w:rPr>
                <w:rFonts w:ascii="Elephant" w:hAnsi="Elephant"/>
                <w:sz w:val="28"/>
              </w:rPr>
            </w:pPr>
            <w:r w:rsidRPr="00350B0D">
              <w:rPr>
                <w:rFonts w:ascii="Elephant" w:hAnsi="Elephant"/>
                <w:sz w:val="28"/>
              </w:rPr>
              <w:t>Lesson Notes</w:t>
            </w:r>
          </w:p>
        </w:tc>
        <w:tc>
          <w:tcPr>
            <w:tcW w:w="2000" w:type="dxa"/>
          </w:tcPr>
          <w:p w14:paraId="554E7357" w14:textId="5C99D0C5" w:rsidR="00EC265E" w:rsidRPr="00350B0D" w:rsidRDefault="00883C35" w:rsidP="00BA7E3F">
            <w:pPr>
              <w:jc w:val="center"/>
              <w:rPr>
                <w:rFonts w:ascii="Elephant" w:hAnsi="Elephant"/>
                <w:sz w:val="28"/>
              </w:rPr>
            </w:pPr>
            <w:r>
              <w:rPr>
                <w:rFonts w:ascii="Elephant" w:hAnsi="Elephant"/>
                <w:sz w:val="28"/>
              </w:rPr>
              <w:t>Understood</w:t>
            </w:r>
          </w:p>
        </w:tc>
        <w:tc>
          <w:tcPr>
            <w:tcW w:w="1434" w:type="dxa"/>
          </w:tcPr>
          <w:p w14:paraId="3DABA4E6" w14:textId="77777777" w:rsidR="00EC265E" w:rsidRPr="00350B0D" w:rsidRDefault="00EC265E" w:rsidP="00BA7E3F">
            <w:pPr>
              <w:jc w:val="center"/>
              <w:rPr>
                <w:rFonts w:ascii="Elephant" w:hAnsi="Elephant"/>
                <w:sz w:val="28"/>
              </w:rPr>
            </w:pPr>
            <w:r w:rsidRPr="00350B0D">
              <w:rPr>
                <w:rFonts w:ascii="Elephant" w:hAnsi="Elephant"/>
                <w:sz w:val="28"/>
              </w:rPr>
              <w:t>Revision</w:t>
            </w:r>
          </w:p>
        </w:tc>
      </w:tr>
      <w:tr w:rsidR="00EC265E" w14:paraId="00E7709A" w14:textId="77777777" w:rsidTr="00FD31E1">
        <w:trPr>
          <w:trHeight w:val="1709"/>
          <w:jc w:val="center"/>
        </w:trPr>
        <w:tc>
          <w:tcPr>
            <w:tcW w:w="5900" w:type="dxa"/>
            <w:vAlign w:val="center"/>
          </w:tcPr>
          <w:p w14:paraId="0326EE7A" w14:textId="77777777" w:rsidR="00EC265E" w:rsidRPr="00350B0D" w:rsidRDefault="00BA7E3F" w:rsidP="00EC265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Gender Issues in Psychology</w:t>
            </w:r>
          </w:p>
          <w:p w14:paraId="079770E7" w14:textId="77777777" w:rsidR="00EC265E" w:rsidRDefault="00BA7E3F" w:rsidP="00EC265E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Androcentrism</w:t>
            </w:r>
          </w:p>
          <w:p w14:paraId="57D2F256" w14:textId="77777777" w:rsidR="00BA7E3F" w:rsidRDefault="00BA7E3F" w:rsidP="00EC265E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Alpha Bias</w:t>
            </w:r>
          </w:p>
          <w:p w14:paraId="52A7A25A" w14:textId="77777777" w:rsidR="00EC265E" w:rsidRPr="00BA7E3F" w:rsidRDefault="00BA7E3F" w:rsidP="00BA7E3F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Beta Bias</w:t>
            </w:r>
          </w:p>
        </w:tc>
        <w:tc>
          <w:tcPr>
            <w:tcW w:w="1380" w:type="dxa"/>
          </w:tcPr>
          <w:p w14:paraId="040C2E71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2000" w:type="dxa"/>
          </w:tcPr>
          <w:p w14:paraId="625E4D10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1434" w:type="dxa"/>
          </w:tcPr>
          <w:p w14:paraId="56BF3880" w14:textId="77777777" w:rsidR="00EC265E" w:rsidRPr="00350B0D" w:rsidRDefault="00EC265E" w:rsidP="00BA7E3F">
            <w:pPr>
              <w:rPr>
                <w:sz w:val="28"/>
              </w:rPr>
            </w:pPr>
          </w:p>
        </w:tc>
      </w:tr>
      <w:tr w:rsidR="00EC265E" w14:paraId="15C4EC59" w14:textId="77777777" w:rsidTr="00FD31E1">
        <w:trPr>
          <w:trHeight w:val="1905"/>
          <w:jc w:val="center"/>
        </w:trPr>
        <w:tc>
          <w:tcPr>
            <w:tcW w:w="5900" w:type="dxa"/>
            <w:vAlign w:val="center"/>
          </w:tcPr>
          <w:p w14:paraId="49D77F37" w14:textId="77777777" w:rsidR="00EC265E" w:rsidRPr="00350B0D" w:rsidRDefault="00BA7E3F" w:rsidP="00EC265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Cultural Issues in Psychology</w:t>
            </w:r>
          </w:p>
          <w:p w14:paraId="6B382E75" w14:textId="77777777" w:rsidR="005A1178" w:rsidRDefault="005A1178" w:rsidP="00EC265E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Universality</w:t>
            </w:r>
          </w:p>
          <w:p w14:paraId="655B1CC3" w14:textId="77777777" w:rsidR="00EC265E" w:rsidRDefault="00BA7E3F" w:rsidP="00EC265E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Cultural bias &amp; relativism</w:t>
            </w:r>
          </w:p>
          <w:p w14:paraId="736B5228" w14:textId="77777777" w:rsidR="00BA7E3F" w:rsidRPr="00BA7E3F" w:rsidRDefault="00BA7E3F" w:rsidP="00BA7E3F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Ethnocentrism</w:t>
            </w:r>
          </w:p>
        </w:tc>
        <w:tc>
          <w:tcPr>
            <w:tcW w:w="1380" w:type="dxa"/>
          </w:tcPr>
          <w:p w14:paraId="773BC941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2000" w:type="dxa"/>
          </w:tcPr>
          <w:p w14:paraId="4BA4C537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1434" w:type="dxa"/>
          </w:tcPr>
          <w:p w14:paraId="0B2E998A" w14:textId="77777777" w:rsidR="00EC265E" w:rsidRPr="00350B0D" w:rsidRDefault="00EC265E" w:rsidP="00BA7E3F">
            <w:pPr>
              <w:rPr>
                <w:sz w:val="28"/>
              </w:rPr>
            </w:pPr>
          </w:p>
        </w:tc>
      </w:tr>
      <w:tr w:rsidR="00EC265E" w14:paraId="6C1B22A2" w14:textId="77777777" w:rsidTr="00FD31E1">
        <w:trPr>
          <w:trHeight w:val="1863"/>
          <w:jc w:val="center"/>
        </w:trPr>
        <w:tc>
          <w:tcPr>
            <w:tcW w:w="5900" w:type="dxa"/>
            <w:vAlign w:val="center"/>
          </w:tcPr>
          <w:p w14:paraId="3EABC210" w14:textId="77777777" w:rsidR="00EC265E" w:rsidRPr="00350B0D" w:rsidRDefault="005A1178" w:rsidP="00EC265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Ethical Implications</w:t>
            </w:r>
          </w:p>
          <w:p w14:paraId="5E40AE56" w14:textId="77777777" w:rsidR="00EC265E" w:rsidRDefault="005A1178" w:rsidP="00EC265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Ethical consideration</w:t>
            </w:r>
          </w:p>
          <w:p w14:paraId="726D00DE" w14:textId="77777777" w:rsidR="005A1178" w:rsidRDefault="005A1178" w:rsidP="00EC265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Implications of research studies</w:t>
            </w:r>
          </w:p>
          <w:p w14:paraId="5AC72681" w14:textId="77777777" w:rsidR="005A1178" w:rsidRPr="00350B0D" w:rsidRDefault="005A1178" w:rsidP="00EC265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 xml:space="preserve">Social Sensitivity </w:t>
            </w:r>
          </w:p>
        </w:tc>
        <w:tc>
          <w:tcPr>
            <w:tcW w:w="1380" w:type="dxa"/>
          </w:tcPr>
          <w:p w14:paraId="251D0565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2000" w:type="dxa"/>
          </w:tcPr>
          <w:p w14:paraId="6564C80F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1434" w:type="dxa"/>
          </w:tcPr>
          <w:p w14:paraId="665BD584" w14:textId="77777777" w:rsidR="00EC265E" w:rsidRPr="00350B0D" w:rsidRDefault="00EC265E" w:rsidP="00BA7E3F">
            <w:pPr>
              <w:rPr>
                <w:sz w:val="28"/>
              </w:rPr>
            </w:pPr>
          </w:p>
        </w:tc>
      </w:tr>
      <w:tr w:rsidR="00EC265E" w14:paraId="4CCE1AB5" w14:textId="77777777" w:rsidTr="00FD31E1">
        <w:trPr>
          <w:trHeight w:val="2150"/>
          <w:jc w:val="center"/>
        </w:trPr>
        <w:tc>
          <w:tcPr>
            <w:tcW w:w="5900" w:type="dxa"/>
            <w:vAlign w:val="center"/>
          </w:tcPr>
          <w:p w14:paraId="680CA074" w14:textId="77777777" w:rsidR="00EC265E" w:rsidRPr="00350B0D" w:rsidRDefault="00A438B7" w:rsidP="00EC265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84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Free Will vs. Determinism </w:t>
            </w:r>
          </w:p>
          <w:p w14:paraId="477468DE" w14:textId="77777777" w:rsidR="00EC265E" w:rsidRPr="00350B0D" w:rsidRDefault="00A438B7" w:rsidP="00EC265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Hard &amp; soft determinism</w:t>
            </w:r>
          </w:p>
          <w:p w14:paraId="57E7E79C" w14:textId="77777777" w:rsidR="00EC265E" w:rsidRDefault="00A438B7" w:rsidP="00A438B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Biological determinism</w:t>
            </w:r>
          </w:p>
          <w:p w14:paraId="76AD3924" w14:textId="77777777" w:rsidR="00A438B7" w:rsidRDefault="00A438B7" w:rsidP="00A438B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Environmental determinism</w:t>
            </w:r>
          </w:p>
          <w:p w14:paraId="6E760260" w14:textId="77777777" w:rsidR="00A438B7" w:rsidRDefault="00A438B7" w:rsidP="00A438B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Psychic determinism</w:t>
            </w:r>
          </w:p>
          <w:p w14:paraId="40461715" w14:textId="77777777" w:rsidR="00A438B7" w:rsidRPr="00350B0D" w:rsidRDefault="00A438B7" w:rsidP="00A438B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Scientific emphasis on causal explanations</w:t>
            </w:r>
          </w:p>
        </w:tc>
        <w:tc>
          <w:tcPr>
            <w:tcW w:w="1380" w:type="dxa"/>
          </w:tcPr>
          <w:p w14:paraId="5BF0645B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2000" w:type="dxa"/>
          </w:tcPr>
          <w:p w14:paraId="3046EE32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1434" w:type="dxa"/>
          </w:tcPr>
          <w:p w14:paraId="2C2CC6A9" w14:textId="77777777" w:rsidR="00EC265E" w:rsidRPr="00350B0D" w:rsidRDefault="00EC265E" w:rsidP="00BA7E3F">
            <w:pPr>
              <w:rPr>
                <w:sz w:val="28"/>
              </w:rPr>
            </w:pPr>
          </w:p>
        </w:tc>
      </w:tr>
      <w:tr w:rsidR="00EC265E" w14:paraId="6DD232DD" w14:textId="77777777" w:rsidTr="00FD31E1">
        <w:trPr>
          <w:trHeight w:val="1649"/>
          <w:jc w:val="center"/>
        </w:trPr>
        <w:tc>
          <w:tcPr>
            <w:tcW w:w="5900" w:type="dxa"/>
            <w:vAlign w:val="center"/>
          </w:tcPr>
          <w:p w14:paraId="19E37F60" w14:textId="77777777" w:rsidR="00EC265E" w:rsidRDefault="00143C31" w:rsidP="00EC265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The Nature Nurture Debate </w:t>
            </w:r>
          </w:p>
          <w:p w14:paraId="479A55C0" w14:textId="77777777" w:rsidR="00EC265E" w:rsidRPr="00143C31" w:rsidRDefault="00143C31" w:rsidP="00143C31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28"/>
              </w:rPr>
              <w:t>H</w:t>
            </w:r>
            <w:r w:rsidRPr="00143C31">
              <w:rPr>
                <w:rFonts w:ascii="Arial" w:hAnsi="Arial" w:cs="Arial"/>
                <w:sz w:val="28"/>
              </w:rPr>
              <w:t>eredity and environment in determining behaviour</w:t>
            </w:r>
            <w:r w:rsidRPr="00143C31">
              <w:rPr>
                <w:rFonts w:ascii="Arial" w:hAnsi="Arial" w:cs="Arial"/>
                <w:b/>
                <w:sz w:val="36"/>
              </w:rPr>
              <w:t xml:space="preserve"> </w:t>
            </w:r>
          </w:p>
          <w:p w14:paraId="06D8725B" w14:textId="77777777" w:rsidR="00143C31" w:rsidRPr="00350B0D" w:rsidRDefault="00143C31" w:rsidP="00143C31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T</w:t>
            </w:r>
            <w:r w:rsidR="00ED2AF7">
              <w:rPr>
                <w:rFonts w:ascii="Arial" w:hAnsi="Arial" w:cs="Arial"/>
                <w:sz w:val="28"/>
              </w:rPr>
              <w:t>he I</w:t>
            </w:r>
            <w:r w:rsidRPr="00143C31">
              <w:rPr>
                <w:rFonts w:ascii="Arial" w:hAnsi="Arial" w:cs="Arial"/>
                <w:sz w:val="28"/>
              </w:rPr>
              <w:t>nteractionist approach.</w:t>
            </w:r>
          </w:p>
        </w:tc>
        <w:tc>
          <w:tcPr>
            <w:tcW w:w="1380" w:type="dxa"/>
          </w:tcPr>
          <w:p w14:paraId="38A7CB1A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2000" w:type="dxa"/>
          </w:tcPr>
          <w:p w14:paraId="18276736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1434" w:type="dxa"/>
          </w:tcPr>
          <w:p w14:paraId="3AAF3006" w14:textId="77777777" w:rsidR="00EC265E" w:rsidRPr="00350B0D" w:rsidRDefault="00EC265E" w:rsidP="00BA7E3F">
            <w:pPr>
              <w:rPr>
                <w:sz w:val="28"/>
              </w:rPr>
            </w:pPr>
          </w:p>
        </w:tc>
      </w:tr>
      <w:tr w:rsidR="00EC265E" w14:paraId="45929C17" w14:textId="77777777" w:rsidTr="00FD31E1">
        <w:trPr>
          <w:trHeight w:val="1196"/>
          <w:jc w:val="center"/>
        </w:trPr>
        <w:tc>
          <w:tcPr>
            <w:tcW w:w="5900" w:type="dxa"/>
            <w:vAlign w:val="center"/>
          </w:tcPr>
          <w:p w14:paraId="33F63C93" w14:textId="77777777" w:rsidR="00EC265E" w:rsidRPr="00350B0D" w:rsidRDefault="00BF0B5C" w:rsidP="00EC265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Reductionism vs. Holism</w:t>
            </w:r>
          </w:p>
          <w:p w14:paraId="087EA9A6" w14:textId="77777777" w:rsidR="00EC265E" w:rsidRDefault="00BF0B5C" w:rsidP="00BF0B5C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Biological reductionism</w:t>
            </w:r>
          </w:p>
          <w:p w14:paraId="7E3EFB66" w14:textId="77777777" w:rsidR="00BF0B5C" w:rsidRDefault="00BF0B5C" w:rsidP="00BF0B5C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Environmental reductionism</w:t>
            </w:r>
          </w:p>
          <w:p w14:paraId="513F7DCD" w14:textId="77777777" w:rsidR="00BF0B5C" w:rsidRPr="00350B0D" w:rsidRDefault="00BF0B5C" w:rsidP="00BF0B5C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Levels of explanation</w:t>
            </w:r>
          </w:p>
        </w:tc>
        <w:tc>
          <w:tcPr>
            <w:tcW w:w="1380" w:type="dxa"/>
          </w:tcPr>
          <w:p w14:paraId="0BCA0428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2000" w:type="dxa"/>
          </w:tcPr>
          <w:p w14:paraId="600E2E79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1434" w:type="dxa"/>
          </w:tcPr>
          <w:p w14:paraId="1B19BDCA" w14:textId="77777777" w:rsidR="00EC265E" w:rsidRPr="00350B0D" w:rsidRDefault="00EC265E" w:rsidP="00BA7E3F">
            <w:pPr>
              <w:rPr>
                <w:sz w:val="28"/>
              </w:rPr>
            </w:pPr>
          </w:p>
        </w:tc>
      </w:tr>
      <w:tr w:rsidR="00EC265E" w14:paraId="03F7B1D6" w14:textId="77777777" w:rsidTr="00FD31E1">
        <w:trPr>
          <w:trHeight w:val="1512"/>
          <w:jc w:val="center"/>
        </w:trPr>
        <w:tc>
          <w:tcPr>
            <w:tcW w:w="5900" w:type="dxa"/>
            <w:vAlign w:val="center"/>
          </w:tcPr>
          <w:p w14:paraId="247AF08E" w14:textId="77777777" w:rsidR="00EC265E" w:rsidRPr="00350B0D" w:rsidRDefault="00BF0B5C" w:rsidP="00EC265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Idiographic and Nomothetic approaches</w:t>
            </w:r>
          </w:p>
          <w:p w14:paraId="1B6B3508" w14:textId="77777777" w:rsidR="00AE1602" w:rsidRDefault="00AE1602" w:rsidP="00EC265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Humanistic Psychology</w:t>
            </w:r>
          </w:p>
          <w:p w14:paraId="7ADE2548" w14:textId="77777777" w:rsidR="00EC265E" w:rsidRPr="00350B0D" w:rsidRDefault="00BF0B5C" w:rsidP="00EC265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Classification</w:t>
            </w:r>
          </w:p>
          <w:p w14:paraId="37492FE5" w14:textId="77777777" w:rsidR="00EC265E" w:rsidRPr="00350B0D" w:rsidRDefault="00BF0B5C" w:rsidP="00EC265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Establishing principles and dimensions</w:t>
            </w:r>
          </w:p>
        </w:tc>
        <w:tc>
          <w:tcPr>
            <w:tcW w:w="1380" w:type="dxa"/>
          </w:tcPr>
          <w:p w14:paraId="0DBF3E09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2000" w:type="dxa"/>
          </w:tcPr>
          <w:p w14:paraId="7CBB8A93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1434" w:type="dxa"/>
          </w:tcPr>
          <w:p w14:paraId="41C02928" w14:textId="77777777" w:rsidR="00EC265E" w:rsidRPr="00350B0D" w:rsidRDefault="00EC265E" w:rsidP="00BA7E3F">
            <w:pPr>
              <w:rPr>
                <w:sz w:val="28"/>
              </w:rPr>
            </w:pPr>
          </w:p>
        </w:tc>
      </w:tr>
    </w:tbl>
    <w:p w14:paraId="506E0B19" w14:textId="77234D15" w:rsidR="00EC265E" w:rsidRDefault="00302D7F" w:rsidP="00EC265E">
      <w:r>
        <w:rPr>
          <w:rFonts w:ascii="Elephant" w:hAnsi="Elephant"/>
          <w:noProof/>
          <w:sz w:val="32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913E00E" wp14:editId="5529F577">
                <wp:simplePos x="0" y="0"/>
                <wp:positionH relativeFrom="column">
                  <wp:posOffset>3623310</wp:posOffset>
                </wp:positionH>
                <wp:positionV relativeFrom="paragraph">
                  <wp:posOffset>7620</wp:posOffset>
                </wp:positionV>
                <wp:extent cx="2925445" cy="5657850"/>
                <wp:effectExtent l="19050" t="19050" r="27305" b="19050"/>
                <wp:wrapTight wrapText="bothSides">
                  <wp:wrapPolygon edited="0">
                    <wp:start x="2954" y="-73"/>
                    <wp:lineTo x="1829" y="-73"/>
                    <wp:lineTo x="-141" y="655"/>
                    <wp:lineTo x="-141" y="20436"/>
                    <wp:lineTo x="422" y="20873"/>
                    <wp:lineTo x="422" y="20945"/>
                    <wp:lineTo x="2250" y="21600"/>
                    <wp:lineTo x="2532" y="21600"/>
                    <wp:lineTo x="18988" y="21600"/>
                    <wp:lineTo x="19129" y="21600"/>
                    <wp:lineTo x="21239" y="20945"/>
                    <wp:lineTo x="21239" y="20873"/>
                    <wp:lineTo x="21661" y="19855"/>
                    <wp:lineTo x="21661" y="800"/>
                    <wp:lineTo x="19410" y="-73"/>
                    <wp:lineTo x="18567" y="-73"/>
                    <wp:lineTo x="2954" y="-73"/>
                  </wp:wrapPolygon>
                </wp:wrapTight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65785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75064D" w14:textId="77777777" w:rsidR="00D54F01" w:rsidRDefault="00D54F01" w:rsidP="00D54F01">
                            <w:pPr>
                              <w:contextualSpacing/>
                              <w:jc w:val="center"/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</w:rPr>
                            </w:pPr>
                            <w:r w:rsidRPr="0036711C"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  <w:u w:val="single"/>
                              </w:rPr>
                              <w:t>Key Words</w:t>
                            </w:r>
                            <w:r w:rsidRPr="0036711C"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</w:rPr>
                              <w:tab/>
                            </w:r>
                          </w:p>
                          <w:p w14:paraId="577FA6B7" w14:textId="77777777" w:rsidR="00D54F01" w:rsidRPr="00D54F01" w:rsidRDefault="00D54F01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572BA627" w14:textId="77777777" w:rsidR="00D54F01" w:rsidRPr="00302D7F" w:rsidRDefault="00D54F01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02D7F"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Environmental Determinism</w:t>
                            </w:r>
                          </w:p>
                          <w:p w14:paraId="409200AE" w14:textId="77777777" w:rsidR="00D54F01" w:rsidRPr="00302D7F" w:rsidRDefault="00D54F01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02D7F"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Psychic Determinism</w:t>
                            </w:r>
                          </w:p>
                          <w:p w14:paraId="3C30FD3C" w14:textId="77777777" w:rsidR="00D54F01" w:rsidRPr="00302D7F" w:rsidRDefault="00D54F01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02D7F"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Nativism</w:t>
                            </w:r>
                          </w:p>
                          <w:p w14:paraId="3E6FC176" w14:textId="77777777" w:rsidR="00D54F01" w:rsidRPr="00302D7F" w:rsidRDefault="00D54F01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02D7F"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Empiricism</w:t>
                            </w:r>
                          </w:p>
                          <w:p w14:paraId="605D9D76" w14:textId="77777777" w:rsidR="00D54F01" w:rsidRPr="00302D7F" w:rsidRDefault="00D54F01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02D7F"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Heredity</w:t>
                            </w:r>
                          </w:p>
                          <w:p w14:paraId="026EB0A8" w14:textId="77777777" w:rsidR="00D54F01" w:rsidRPr="00302D7F" w:rsidRDefault="00D54F01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02D7F"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Holism</w:t>
                            </w:r>
                          </w:p>
                          <w:p w14:paraId="6B7BC903" w14:textId="77777777" w:rsidR="00D54F01" w:rsidRPr="00302D7F" w:rsidRDefault="00D54F01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02D7F"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Reductionism</w:t>
                            </w:r>
                          </w:p>
                          <w:p w14:paraId="06DB69D6" w14:textId="77777777" w:rsidR="00D54F01" w:rsidRPr="00302D7F" w:rsidRDefault="00D54F01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02D7F"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Biological Reductionism</w:t>
                            </w:r>
                          </w:p>
                          <w:p w14:paraId="2A77F6F5" w14:textId="77777777" w:rsidR="00D54F01" w:rsidRPr="00302D7F" w:rsidRDefault="00D54F01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02D7F"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Environmental Reductionism</w:t>
                            </w:r>
                          </w:p>
                          <w:p w14:paraId="5749E207" w14:textId="77777777" w:rsidR="00D54F01" w:rsidRPr="00302D7F" w:rsidRDefault="00D54F01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02D7F"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Idiographic</w:t>
                            </w:r>
                          </w:p>
                          <w:p w14:paraId="48711C41" w14:textId="77777777" w:rsidR="00D54F01" w:rsidRPr="00302D7F" w:rsidRDefault="00D54F01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02D7F"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Nomothetic</w:t>
                            </w:r>
                          </w:p>
                          <w:p w14:paraId="3655D12A" w14:textId="77777777" w:rsidR="00D54F01" w:rsidRDefault="00D54F01" w:rsidP="00D54F01">
                            <w:pPr>
                              <w:jc w:val="center"/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13E00E" id="Rounded Rectangle 3" o:spid="_x0000_s1026" style="position:absolute;margin-left:285.3pt;margin-top:.6pt;width:230.35pt;height:445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" filled="f" strokecolor="black [3213]" strokeweight="2.25pt">
                <v:textbox>
                  <w:txbxContent>
                    <w:p w14:paraId="4F75064D" w14:textId="77777777" w:rsidR="00D54F01" w:rsidRDefault="00D54F01" w:rsidP="00D54F01">
                      <w:pPr>
                        <w:contextualSpacing/>
                        <w:jc w:val="center"/>
                        <w:rPr>
                          <w:rFonts w:ascii="Elephant" w:hAnsi="Elephant"/>
                          <w:color w:val="000000" w:themeColor="text1"/>
                          <w:sz w:val="32"/>
                        </w:rPr>
                      </w:pPr>
                      <w:r w:rsidRPr="0036711C">
                        <w:rPr>
                          <w:rFonts w:ascii="Elephant" w:hAnsi="Elephant"/>
                          <w:color w:val="000000" w:themeColor="text1"/>
                          <w:sz w:val="32"/>
                          <w:u w:val="single"/>
                        </w:rPr>
                        <w:t>Key Words</w:t>
                      </w:r>
                      <w:r w:rsidRPr="0036711C">
                        <w:rPr>
                          <w:rFonts w:ascii="Elephant" w:hAnsi="Elephant"/>
                          <w:color w:val="000000" w:themeColor="text1"/>
                          <w:sz w:val="32"/>
                        </w:rPr>
                        <w:tab/>
                      </w:r>
                    </w:p>
                    <w:p w14:paraId="577FA6B7" w14:textId="77777777" w:rsidR="00D54F01" w:rsidRPr="00D54F01" w:rsidRDefault="00D54F01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  <w:p w14:paraId="572BA627" w14:textId="77777777" w:rsidR="00D54F01" w:rsidRPr="00302D7F" w:rsidRDefault="00D54F01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 w:rsidRPr="00302D7F"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Environmental Determinism</w:t>
                      </w:r>
                    </w:p>
                    <w:p w14:paraId="409200AE" w14:textId="77777777" w:rsidR="00D54F01" w:rsidRPr="00302D7F" w:rsidRDefault="00D54F01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 w:rsidRPr="00302D7F"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Psychic Determinism</w:t>
                      </w:r>
                    </w:p>
                    <w:p w14:paraId="3C30FD3C" w14:textId="77777777" w:rsidR="00D54F01" w:rsidRPr="00302D7F" w:rsidRDefault="00D54F01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 w:rsidRPr="00302D7F"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Nativism</w:t>
                      </w:r>
                    </w:p>
                    <w:p w14:paraId="3E6FC176" w14:textId="77777777" w:rsidR="00D54F01" w:rsidRPr="00302D7F" w:rsidRDefault="00D54F01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 w:rsidRPr="00302D7F"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Empiricism</w:t>
                      </w:r>
                    </w:p>
                    <w:p w14:paraId="605D9D76" w14:textId="77777777" w:rsidR="00D54F01" w:rsidRPr="00302D7F" w:rsidRDefault="00D54F01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 w:rsidRPr="00302D7F"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Heredity</w:t>
                      </w:r>
                    </w:p>
                    <w:p w14:paraId="026EB0A8" w14:textId="77777777" w:rsidR="00D54F01" w:rsidRPr="00302D7F" w:rsidRDefault="00D54F01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 w:rsidRPr="00302D7F"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Holism</w:t>
                      </w:r>
                    </w:p>
                    <w:p w14:paraId="6B7BC903" w14:textId="77777777" w:rsidR="00D54F01" w:rsidRPr="00302D7F" w:rsidRDefault="00D54F01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 w:rsidRPr="00302D7F"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Reductionism</w:t>
                      </w:r>
                    </w:p>
                    <w:p w14:paraId="06DB69D6" w14:textId="77777777" w:rsidR="00D54F01" w:rsidRPr="00302D7F" w:rsidRDefault="00D54F01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 w:rsidRPr="00302D7F"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Biological Reductionism</w:t>
                      </w:r>
                    </w:p>
                    <w:p w14:paraId="2A77F6F5" w14:textId="77777777" w:rsidR="00D54F01" w:rsidRPr="00302D7F" w:rsidRDefault="00D54F01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 w:rsidRPr="00302D7F"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Environmental Reductionism</w:t>
                      </w:r>
                    </w:p>
                    <w:p w14:paraId="5749E207" w14:textId="77777777" w:rsidR="00D54F01" w:rsidRPr="00302D7F" w:rsidRDefault="00D54F01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 w:rsidRPr="00302D7F"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Idiographic</w:t>
                      </w:r>
                    </w:p>
                    <w:p w14:paraId="48711C41" w14:textId="77777777" w:rsidR="00D54F01" w:rsidRPr="00302D7F" w:rsidRDefault="00D54F01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 w:rsidRPr="00302D7F"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Nomothetic</w:t>
                      </w:r>
                    </w:p>
                    <w:p w14:paraId="3655D12A" w14:textId="77777777" w:rsidR="00D54F01" w:rsidRDefault="00D54F01" w:rsidP="00D54F01">
                      <w:pPr>
                        <w:jc w:val="center"/>
                        <w:rPr>
                          <w:rFonts w:ascii="Elephant" w:hAnsi="Elephant"/>
                          <w:color w:val="000000" w:themeColor="text1"/>
                          <w:sz w:val="32"/>
                          <w:u w:val="single"/>
                        </w:rPr>
                      </w:pP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ascii="Elephant" w:hAnsi="Elephant"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55A1B2F7" wp14:editId="5AC6CBAC">
                <wp:simplePos x="0" y="0"/>
                <wp:positionH relativeFrom="column">
                  <wp:posOffset>201930</wp:posOffset>
                </wp:positionH>
                <wp:positionV relativeFrom="paragraph">
                  <wp:posOffset>7620</wp:posOffset>
                </wp:positionV>
                <wp:extent cx="3234055" cy="5520690"/>
                <wp:effectExtent l="19050" t="19050" r="23495" b="22860"/>
                <wp:wrapTight wrapText="bothSides">
                  <wp:wrapPolygon edited="0">
                    <wp:start x="2926" y="-75"/>
                    <wp:lineTo x="1909" y="-75"/>
                    <wp:lineTo x="0" y="671"/>
                    <wp:lineTo x="-127" y="1193"/>
                    <wp:lineTo x="-127" y="20348"/>
                    <wp:lineTo x="1400" y="21391"/>
                    <wp:lineTo x="2545" y="21615"/>
                    <wp:lineTo x="2672" y="21615"/>
                    <wp:lineTo x="18831" y="21615"/>
                    <wp:lineTo x="18958" y="21615"/>
                    <wp:lineTo x="20103" y="21391"/>
                    <wp:lineTo x="21630" y="20273"/>
                    <wp:lineTo x="21630" y="1640"/>
                    <wp:lineTo x="21502" y="745"/>
                    <wp:lineTo x="19467" y="-75"/>
                    <wp:lineTo x="18576" y="-75"/>
                    <wp:lineTo x="2926" y="-75"/>
                  </wp:wrapPolygon>
                </wp:wrapTight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4055" cy="552069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5958F2" w14:textId="77777777" w:rsidR="00D54F01" w:rsidRDefault="00D54F01" w:rsidP="00EC265E">
                            <w:pPr>
                              <w:contextualSpacing/>
                              <w:jc w:val="center"/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</w:rPr>
                            </w:pPr>
                            <w:r w:rsidRPr="0036711C"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  <w:u w:val="single"/>
                              </w:rPr>
                              <w:t>Key Words</w:t>
                            </w:r>
                          </w:p>
                          <w:p w14:paraId="4AB601F9" w14:textId="77777777" w:rsidR="00D54F01" w:rsidRPr="00302D7F" w:rsidRDefault="00D54F01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437680ED" w14:textId="77777777" w:rsidR="00D54F01" w:rsidRPr="00302D7F" w:rsidRDefault="00D54F01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02D7F"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Androcentrism</w:t>
                            </w:r>
                          </w:p>
                          <w:p w14:paraId="343CEB46" w14:textId="77777777" w:rsidR="00D54F01" w:rsidRPr="00302D7F" w:rsidRDefault="00D54F01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02D7F"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Alpha Bias</w:t>
                            </w:r>
                          </w:p>
                          <w:p w14:paraId="201ABAD7" w14:textId="77777777" w:rsidR="00D54F01" w:rsidRPr="00302D7F" w:rsidRDefault="00D54F01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02D7F"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Beta Bias</w:t>
                            </w:r>
                          </w:p>
                          <w:p w14:paraId="3C7E9EDA" w14:textId="77777777" w:rsidR="00D54F01" w:rsidRPr="00302D7F" w:rsidRDefault="00D54F01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02D7F"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Ethnocentrism</w:t>
                            </w:r>
                          </w:p>
                          <w:p w14:paraId="60A0D561" w14:textId="77777777" w:rsidR="00D54F01" w:rsidRPr="00302D7F" w:rsidRDefault="00D54F01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02D7F"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Cultural Relativism</w:t>
                            </w:r>
                          </w:p>
                          <w:p w14:paraId="1526CF52" w14:textId="77777777" w:rsidR="00D54F01" w:rsidRPr="00302D7F" w:rsidRDefault="00D54F01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02D7F"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Universality</w:t>
                            </w:r>
                          </w:p>
                          <w:p w14:paraId="0CEC318B" w14:textId="77777777" w:rsidR="00D54F01" w:rsidRPr="00302D7F" w:rsidRDefault="00D54F01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02D7F"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Ethical Issues</w:t>
                            </w:r>
                          </w:p>
                          <w:p w14:paraId="5C35502D" w14:textId="77777777" w:rsidR="00D54F01" w:rsidRPr="00302D7F" w:rsidRDefault="00D54F01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02D7F"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Social Sensitivity </w:t>
                            </w:r>
                          </w:p>
                          <w:p w14:paraId="0451AE69" w14:textId="77777777" w:rsidR="00D54F01" w:rsidRPr="00302D7F" w:rsidRDefault="00D54F01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02D7F"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Free Will</w:t>
                            </w:r>
                          </w:p>
                          <w:p w14:paraId="4C9CA060" w14:textId="77777777" w:rsidR="00D54F01" w:rsidRPr="00302D7F" w:rsidRDefault="00D54F01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02D7F"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Determinism</w:t>
                            </w:r>
                          </w:p>
                          <w:p w14:paraId="2FC15F7D" w14:textId="77777777" w:rsidR="00D54F01" w:rsidRPr="00302D7F" w:rsidRDefault="00D54F01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02D7F"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Hard Determinism</w:t>
                            </w:r>
                          </w:p>
                          <w:p w14:paraId="2879055E" w14:textId="77777777" w:rsidR="00D54F01" w:rsidRDefault="00D54F01" w:rsidP="00A50C04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45CFC183" w14:textId="77777777" w:rsidR="00D54F01" w:rsidRPr="0036711C" w:rsidRDefault="00D54F01" w:rsidP="00EC265E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4E3F9AAD" w14:textId="77777777" w:rsidR="00D54F01" w:rsidRDefault="00D54F01" w:rsidP="00EC265E">
                            <w:pPr>
                              <w:contextualSpacing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14:paraId="791DC1C0" w14:textId="77777777" w:rsidR="00D54F01" w:rsidRPr="00C3179C" w:rsidRDefault="00D54F01" w:rsidP="00EC265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3179C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A1B2F7" id="Rounded Rectangle 2" o:spid="_x0000_s1027" style="position:absolute;margin-left:15.9pt;margin-top:.6pt;width:254.65pt;height:434.7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" filled="f" strokecolor="black [3213]" strokeweight="2.25pt">
                <v:textbox>
                  <w:txbxContent>
                    <w:p w14:paraId="3C5958F2" w14:textId="77777777" w:rsidR="00D54F01" w:rsidRDefault="00D54F01" w:rsidP="00EC265E">
                      <w:pPr>
                        <w:contextualSpacing/>
                        <w:jc w:val="center"/>
                        <w:rPr>
                          <w:rFonts w:ascii="Elephant" w:hAnsi="Elephant"/>
                          <w:color w:val="000000" w:themeColor="text1"/>
                          <w:sz w:val="32"/>
                        </w:rPr>
                      </w:pPr>
                      <w:r w:rsidRPr="0036711C">
                        <w:rPr>
                          <w:rFonts w:ascii="Elephant" w:hAnsi="Elephant"/>
                          <w:color w:val="000000" w:themeColor="text1"/>
                          <w:sz w:val="32"/>
                          <w:u w:val="single"/>
                        </w:rPr>
                        <w:t>Key Words</w:t>
                      </w:r>
                    </w:p>
                    <w:p w14:paraId="4AB601F9" w14:textId="77777777" w:rsidR="00D54F01" w:rsidRPr="00302D7F" w:rsidRDefault="00D54F01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437680ED" w14:textId="77777777" w:rsidR="00D54F01" w:rsidRPr="00302D7F" w:rsidRDefault="00D54F01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 w:rsidRPr="00302D7F"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Androcentrism</w:t>
                      </w:r>
                    </w:p>
                    <w:p w14:paraId="343CEB46" w14:textId="77777777" w:rsidR="00D54F01" w:rsidRPr="00302D7F" w:rsidRDefault="00D54F01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 w:rsidRPr="00302D7F"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Alpha Bias</w:t>
                      </w:r>
                    </w:p>
                    <w:p w14:paraId="201ABAD7" w14:textId="77777777" w:rsidR="00D54F01" w:rsidRPr="00302D7F" w:rsidRDefault="00D54F01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 w:rsidRPr="00302D7F"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Beta Bias</w:t>
                      </w:r>
                    </w:p>
                    <w:p w14:paraId="3C7E9EDA" w14:textId="77777777" w:rsidR="00D54F01" w:rsidRPr="00302D7F" w:rsidRDefault="00D54F01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 w:rsidRPr="00302D7F"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Ethnocentrism</w:t>
                      </w:r>
                    </w:p>
                    <w:p w14:paraId="60A0D561" w14:textId="77777777" w:rsidR="00D54F01" w:rsidRPr="00302D7F" w:rsidRDefault="00D54F01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 w:rsidRPr="00302D7F"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Cultural Relativism</w:t>
                      </w:r>
                    </w:p>
                    <w:p w14:paraId="1526CF52" w14:textId="77777777" w:rsidR="00D54F01" w:rsidRPr="00302D7F" w:rsidRDefault="00D54F01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 w:rsidRPr="00302D7F"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Universality</w:t>
                      </w:r>
                    </w:p>
                    <w:p w14:paraId="0CEC318B" w14:textId="77777777" w:rsidR="00D54F01" w:rsidRPr="00302D7F" w:rsidRDefault="00D54F01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 w:rsidRPr="00302D7F"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Ethical Issues</w:t>
                      </w:r>
                    </w:p>
                    <w:p w14:paraId="5C35502D" w14:textId="77777777" w:rsidR="00D54F01" w:rsidRPr="00302D7F" w:rsidRDefault="00D54F01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 w:rsidRPr="00302D7F"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 xml:space="preserve">Social Sensitivity </w:t>
                      </w:r>
                    </w:p>
                    <w:p w14:paraId="0451AE69" w14:textId="77777777" w:rsidR="00D54F01" w:rsidRPr="00302D7F" w:rsidRDefault="00D54F01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 w:rsidRPr="00302D7F"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Free Will</w:t>
                      </w:r>
                    </w:p>
                    <w:p w14:paraId="4C9CA060" w14:textId="77777777" w:rsidR="00D54F01" w:rsidRPr="00302D7F" w:rsidRDefault="00D54F01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 w:rsidRPr="00302D7F"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Determinism</w:t>
                      </w:r>
                    </w:p>
                    <w:p w14:paraId="2FC15F7D" w14:textId="77777777" w:rsidR="00D54F01" w:rsidRPr="00302D7F" w:rsidRDefault="00D54F01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 w:rsidRPr="00302D7F"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Hard Determinism</w:t>
                      </w:r>
                    </w:p>
                    <w:p w14:paraId="2879055E" w14:textId="77777777" w:rsidR="00D54F01" w:rsidRDefault="00D54F01" w:rsidP="00A50C04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  <w:p w14:paraId="45CFC183" w14:textId="77777777" w:rsidR="00D54F01" w:rsidRPr="0036711C" w:rsidRDefault="00D54F01" w:rsidP="00EC265E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  <w:p w14:paraId="4E3F9AAD" w14:textId="77777777" w:rsidR="00D54F01" w:rsidRDefault="00D54F01" w:rsidP="00EC265E">
                      <w:pPr>
                        <w:contextualSpacing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</w:t>
                      </w:r>
                    </w:p>
                    <w:p w14:paraId="791DC1C0" w14:textId="77777777" w:rsidR="00D54F01" w:rsidRPr="00C3179C" w:rsidRDefault="00D54F01" w:rsidP="00EC265E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C3179C">
                        <w:rPr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28ACAC4E" w14:textId="77777777" w:rsidR="00EC265E" w:rsidRDefault="00EC265E" w:rsidP="00EC265E"/>
    <w:p w14:paraId="035AE73C" w14:textId="77777777" w:rsidR="00EC265E" w:rsidRDefault="00EC265E" w:rsidP="00EC265E">
      <w:pPr>
        <w:rPr>
          <w:rFonts w:ascii="Elephant" w:hAnsi="Elephant"/>
          <w:sz w:val="32"/>
        </w:rPr>
      </w:pPr>
      <w:r>
        <w:rPr>
          <w:rFonts w:ascii="Elephant" w:hAnsi="Elephant"/>
          <w:sz w:val="32"/>
        </w:rPr>
        <w:t>Example Exam Questions:</w:t>
      </w:r>
    </w:p>
    <w:p w14:paraId="5165936E" w14:textId="77777777" w:rsidR="00D54F01" w:rsidRPr="00D15218" w:rsidRDefault="008F19C0" w:rsidP="008F19C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="00D54F01" w:rsidRPr="008F19C0">
        <w:rPr>
          <w:rFonts w:ascii="Arial" w:hAnsi="Arial" w:cs="Arial"/>
          <w:sz w:val="24"/>
          <w:szCs w:val="24"/>
        </w:rPr>
        <w:t>dentify one influence of nature on our behaviour</w:t>
      </w:r>
      <w:r w:rsidRPr="008F19C0">
        <w:rPr>
          <w:rFonts w:ascii="Arial" w:hAnsi="Arial" w:cs="Arial"/>
          <w:sz w:val="24"/>
          <w:szCs w:val="24"/>
        </w:rPr>
        <w:t xml:space="preserve"> </w:t>
      </w:r>
      <w:r w:rsidR="00D54F01" w:rsidRPr="008F19C0">
        <w:rPr>
          <w:rFonts w:ascii="Arial" w:hAnsi="Arial" w:cs="Arial"/>
          <w:sz w:val="24"/>
          <w:szCs w:val="24"/>
        </w:rPr>
        <w:t>and one influence of nurture on our behaviour.</w:t>
      </w:r>
      <w:r w:rsidR="00D15218">
        <w:rPr>
          <w:rFonts w:ascii="Arial" w:hAnsi="Arial" w:cs="Arial"/>
          <w:sz w:val="24"/>
          <w:szCs w:val="24"/>
        </w:rPr>
        <w:t xml:space="preserve"> </w:t>
      </w:r>
      <w:r w:rsidR="00D54F01" w:rsidRPr="00D15218">
        <w:rPr>
          <w:rFonts w:ascii="Arial" w:hAnsi="Arial" w:cs="Arial"/>
          <w:b/>
          <w:sz w:val="24"/>
          <w:szCs w:val="24"/>
        </w:rPr>
        <w:t>[2 marks]</w:t>
      </w:r>
    </w:p>
    <w:p w14:paraId="40D5CA5D" w14:textId="77777777" w:rsidR="008F19C0" w:rsidRPr="008F19C0" w:rsidRDefault="008F19C0" w:rsidP="008F19C0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4C11EBC" w14:textId="77777777" w:rsidR="008F19C0" w:rsidRPr="008F19C0" w:rsidRDefault="008F19C0" w:rsidP="008F19C0">
      <w:pPr>
        <w:pStyle w:val="Default"/>
        <w:numPr>
          <w:ilvl w:val="0"/>
          <w:numId w:val="15"/>
        </w:numPr>
      </w:pPr>
      <w:r w:rsidRPr="008F19C0">
        <w:rPr>
          <w:color w:val="auto"/>
        </w:rPr>
        <w:t xml:space="preserve">Briefly outline what psychologists mean by ‘levels of explanation’. </w:t>
      </w:r>
      <w:r w:rsidRPr="008F19C0">
        <w:rPr>
          <w:b/>
          <w:bCs/>
        </w:rPr>
        <w:t>[2 marks]</w:t>
      </w:r>
    </w:p>
    <w:p w14:paraId="5FC5010A" w14:textId="77777777" w:rsidR="008F19C0" w:rsidRPr="00D15218" w:rsidRDefault="008F19C0" w:rsidP="008F19C0">
      <w:pPr>
        <w:pStyle w:val="Default"/>
      </w:pPr>
    </w:p>
    <w:p w14:paraId="23C5C84F" w14:textId="77777777" w:rsidR="008F19C0" w:rsidRPr="008F19C0" w:rsidRDefault="008F19C0" w:rsidP="008F19C0">
      <w:pPr>
        <w:pStyle w:val="Default"/>
        <w:numPr>
          <w:ilvl w:val="0"/>
          <w:numId w:val="15"/>
        </w:numPr>
      </w:pPr>
      <w:r w:rsidRPr="00D15218">
        <w:t xml:space="preserve">Briefly outline </w:t>
      </w:r>
      <w:r w:rsidRPr="00D15218">
        <w:rPr>
          <w:bCs/>
        </w:rPr>
        <w:t xml:space="preserve">one </w:t>
      </w:r>
      <w:r w:rsidRPr="00D15218">
        <w:t xml:space="preserve">problem associated with alpha bias in psychological research, </w:t>
      </w:r>
      <w:r w:rsidRPr="00D15218">
        <w:rPr>
          <w:bCs/>
        </w:rPr>
        <w:t>and</w:t>
      </w:r>
      <w:r w:rsidRPr="008F19C0">
        <w:rPr>
          <w:b/>
          <w:bCs/>
        </w:rPr>
        <w:t xml:space="preserve"> one </w:t>
      </w:r>
      <w:r w:rsidRPr="008F19C0">
        <w:t xml:space="preserve">problem associated with beta bias in psychological research. </w:t>
      </w:r>
      <w:r w:rsidRPr="008F19C0">
        <w:rPr>
          <w:b/>
          <w:bCs/>
        </w:rPr>
        <w:t>[4 marks]</w:t>
      </w:r>
    </w:p>
    <w:p w14:paraId="75A232D9" w14:textId="77777777" w:rsidR="008F19C0" w:rsidRPr="008F19C0" w:rsidRDefault="008F19C0" w:rsidP="008F19C0">
      <w:pPr>
        <w:pStyle w:val="Default"/>
      </w:pPr>
    </w:p>
    <w:p w14:paraId="6A8598DA" w14:textId="77777777" w:rsidR="00D54F01" w:rsidRPr="008F19C0" w:rsidRDefault="008F19C0" w:rsidP="008F19C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F19C0">
        <w:rPr>
          <w:rFonts w:ascii="Arial" w:hAnsi="Arial" w:cs="Arial"/>
          <w:sz w:val="24"/>
          <w:szCs w:val="24"/>
        </w:rPr>
        <w:t>Explain</w:t>
      </w:r>
      <w:r w:rsidR="00D54F01" w:rsidRPr="008F19C0">
        <w:rPr>
          <w:rFonts w:ascii="Arial" w:hAnsi="Arial" w:cs="Arial"/>
          <w:sz w:val="24"/>
          <w:szCs w:val="24"/>
        </w:rPr>
        <w:t xml:space="preserve"> what is </w:t>
      </w:r>
      <w:r w:rsidRPr="008F19C0">
        <w:rPr>
          <w:rFonts w:ascii="Arial" w:hAnsi="Arial" w:cs="Arial"/>
          <w:sz w:val="24"/>
          <w:szCs w:val="24"/>
        </w:rPr>
        <w:t xml:space="preserve">meant by ‘determinism’. Refer to </w:t>
      </w:r>
      <w:r w:rsidR="00D54F01" w:rsidRPr="008F19C0">
        <w:rPr>
          <w:rFonts w:ascii="Arial" w:hAnsi="Arial" w:cs="Arial"/>
          <w:b/>
          <w:bCs/>
          <w:sz w:val="24"/>
          <w:szCs w:val="24"/>
        </w:rPr>
        <w:t xml:space="preserve">three </w:t>
      </w:r>
      <w:r w:rsidR="00D54F01" w:rsidRPr="008F19C0">
        <w:rPr>
          <w:rFonts w:ascii="Arial" w:hAnsi="Arial" w:cs="Arial"/>
          <w:sz w:val="24"/>
          <w:szCs w:val="24"/>
        </w:rPr>
        <w:t>types of determinism in your answer.</w:t>
      </w:r>
      <w:r>
        <w:rPr>
          <w:rFonts w:ascii="Arial" w:hAnsi="Arial" w:cs="Arial"/>
          <w:sz w:val="24"/>
          <w:szCs w:val="24"/>
        </w:rPr>
        <w:t xml:space="preserve"> </w:t>
      </w:r>
      <w:r w:rsidR="00D54F01" w:rsidRPr="008F19C0">
        <w:rPr>
          <w:rFonts w:ascii="Arial" w:hAnsi="Arial" w:cs="Arial"/>
          <w:b/>
          <w:bCs/>
          <w:sz w:val="24"/>
          <w:szCs w:val="24"/>
        </w:rPr>
        <w:t>[6 marks]</w:t>
      </w:r>
    </w:p>
    <w:p w14:paraId="2245E44D" w14:textId="77777777" w:rsidR="00D54F01" w:rsidRPr="008F19C0" w:rsidRDefault="00D54F01" w:rsidP="008F19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E54102C" w14:textId="77777777" w:rsidR="00EC265E" w:rsidRDefault="00D54F01" w:rsidP="008F19C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8F19C0">
        <w:rPr>
          <w:rFonts w:ascii="Arial" w:hAnsi="Arial" w:cs="Arial"/>
          <w:sz w:val="24"/>
          <w:szCs w:val="24"/>
        </w:rPr>
        <w:t xml:space="preserve">Briefly explain how researchers could </w:t>
      </w:r>
      <w:r w:rsidR="008F19C0">
        <w:rPr>
          <w:rFonts w:ascii="Arial" w:hAnsi="Arial" w:cs="Arial"/>
          <w:sz w:val="24"/>
          <w:szCs w:val="24"/>
        </w:rPr>
        <w:t>deal</w:t>
      </w:r>
      <w:r w:rsidRPr="008F19C0">
        <w:rPr>
          <w:rFonts w:ascii="Arial" w:hAnsi="Arial" w:cs="Arial"/>
          <w:sz w:val="24"/>
          <w:szCs w:val="24"/>
        </w:rPr>
        <w:t xml:space="preserve"> with the issue of social</w:t>
      </w:r>
      <w:r w:rsidR="008F19C0">
        <w:rPr>
          <w:rFonts w:ascii="Arial" w:hAnsi="Arial" w:cs="Arial"/>
          <w:sz w:val="24"/>
          <w:szCs w:val="24"/>
        </w:rPr>
        <w:t xml:space="preserve"> </w:t>
      </w:r>
      <w:r w:rsidRPr="008F19C0">
        <w:rPr>
          <w:rFonts w:ascii="Arial" w:hAnsi="Arial" w:cs="Arial"/>
          <w:sz w:val="24"/>
          <w:szCs w:val="24"/>
        </w:rPr>
        <w:t>sensitivity</w:t>
      </w:r>
      <w:r w:rsidR="00D15218">
        <w:rPr>
          <w:rFonts w:ascii="Arial" w:hAnsi="Arial" w:cs="Arial"/>
          <w:sz w:val="24"/>
          <w:szCs w:val="24"/>
        </w:rPr>
        <w:t xml:space="preserve"> in</w:t>
      </w:r>
      <w:r w:rsidRPr="008F19C0">
        <w:rPr>
          <w:rFonts w:ascii="Arial" w:hAnsi="Arial" w:cs="Arial"/>
          <w:sz w:val="24"/>
          <w:szCs w:val="24"/>
        </w:rPr>
        <w:t xml:space="preserve"> </w:t>
      </w:r>
      <w:r w:rsidR="00D15218">
        <w:rPr>
          <w:rFonts w:ascii="Arial" w:hAnsi="Arial" w:cs="Arial"/>
          <w:sz w:val="24"/>
          <w:szCs w:val="24"/>
        </w:rPr>
        <w:t>p</w:t>
      </w:r>
      <w:r w:rsidR="008F19C0">
        <w:rPr>
          <w:rFonts w:ascii="Arial" w:hAnsi="Arial" w:cs="Arial"/>
          <w:sz w:val="24"/>
          <w:szCs w:val="24"/>
        </w:rPr>
        <w:t>sychological research</w:t>
      </w:r>
      <w:r w:rsidRPr="008F19C0">
        <w:rPr>
          <w:rFonts w:ascii="Arial" w:hAnsi="Arial" w:cs="Arial"/>
          <w:b/>
          <w:bCs/>
          <w:sz w:val="24"/>
          <w:szCs w:val="24"/>
        </w:rPr>
        <w:t>.</w:t>
      </w:r>
      <w:r w:rsidR="008F19C0">
        <w:rPr>
          <w:rFonts w:ascii="Arial" w:hAnsi="Arial" w:cs="Arial"/>
          <w:b/>
          <w:bCs/>
          <w:sz w:val="24"/>
          <w:szCs w:val="24"/>
        </w:rPr>
        <w:t xml:space="preserve"> </w:t>
      </w:r>
      <w:r w:rsidR="008F19C0" w:rsidRPr="008F19C0">
        <w:rPr>
          <w:rFonts w:ascii="Arial" w:hAnsi="Arial" w:cs="Arial"/>
          <w:b/>
          <w:bCs/>
          <w:sz w:val="24"/>
          <w:szCs w:val="24"/>
        </w:rPr>
        <w:t>[4 marks]</w:t>
      </w:r>
    </w:p>
    <w:p w14:paraId="29FD5CA6" w14:textId="77777777" w:rsidR="008F19C0" w:rsidRPr="008F19C0" w:rsidRDefault="008F19C0" w:rsidP="008F19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77D81F19" w14:textId="0FE90EE0" w:rsidR="00D54F01" w:rsidRPr="008F19C0" w:rsidRDefault="00D54F01" w:rsidP="008F19C0">
      <w:pPr>
        <w:pStyle w:val="Default"/>
        <w:numPr>
          <w:ilvl w:val="0"/>
          <w:numId w:val="15"/>
        </w:numPr>
        <w:contextualSpacing/>
        <w:rPr>
          <w:b/>
          <w:bCs/>
        </w:rPr>
      </w:pPr>
      <w:r w:rsidRPr="008F19C0">
        <w:t xml:space="preserve">Outline and evaluate reductionist explanations in psychology. </w:t>
      </w:r>
      <w:r w:rsidRPr="008F19C0">
        <w:rPr>
          <w:b/>
          <w:bCs/>
        </w:rPr>
        <w:t>[</w:t>
      </w:r>
      <w:r w:rsidR="00883C35">
        <w:rPr>
          <w:b/>
          <w:bCs/>
        </w:rPr>
        <w:t>12/16</w:t>
      </w:r>
      <w:r w:rsidRPr="008F19C0">
        <w:rPr>
          <w:b/>
          <w:bCs/>
        </w:rPr>
        <w:t xml:space="preserve"> marks]</w:t>
      </w:r>
    </w:p>
    <w:p w14:paraId="392DF745" w14:textId="77777777" w:rsidR="00EC265E" w:rsidRPr="008F19C0" w:rsidRDefault="00EC265E" w:rsidP="00EC265E">
      <w:pPr>
        <w:pStyle w:val="Default"/>
        <w:contextualSpacing/>
        <w:rPr>
          <w:color w:val="auto"/>
        </w:rPr>
      </w:pPr>
    </w:p>
    <w:p w14:paraId="3373EF34" w14:textId="77777777" w:rsidR="00EC265E" w:rsidRDefault="00EC265E" w:rsidP="00EC265E"/>
    <w:p w14:paraId="01AC6F44" w14:textId="77777777" w:rsidR="00EC265E" w:rsidRPr="00A54E05" w:rsidRDefault="00EC265E" w:rsidP="00EC265E">
      <w:pPr>
        <w:tabs>
          <w:tab w:val="left" w:pos="8087"/>
        </w:tabs>
      </w:pPr>
      <w:r>
        <w:tab/>
      </w:r>
    </w:p>
    <w:p w14:paraId="4F354138" w14:textId="77777777" w:rsidR="00A145E2" w:rsidRDefault="00A145E2"/>
    <w:sectPr w:rsidR="00A145E2" w:rsidSect="00EC265E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HelveticaNeueLTStd-Roman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B5A5E"/>
    <w:multiLevelType w:val="hybridMultilevel"/>
    <w:tmpl w:val="0C126B2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33685D"/>
    <w:multiLevelType w:val="hybridMultilevel"/>
    <w:tmpl w:val="31AAD7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97D78"/>
    <w:multiLevelType w:val="hybridMultilevel"/>
    <w:tmpl w:val="F72C142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D6DC2"/>
    <w:multiLevelType w:val="hybridMultilevel"/>
    <w:tmpl w:val="2B50FFEA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DD751AE"/>
    <w:multiLevelType w:val="hybridMultilevel"/>
    <w:tmpl w:val="7F22D69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333A5"/>
    <w:multiLevelType w:val="hybridMultilevel"/>
    <w:tmpl w:val="05ACD4F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A23184F"/>
    <w:multiLevelType w:val="hybridMultilevel"/>
    <w:tmpl w:val="9BDE269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A325C29"/>
    <w:multiLevelType w:val="hybridMultilevel"/>
    <w:tmpl w:val="D2CC5F0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4A2A91"/>
    <w:multiLevelType w:val="hybridMultilevel"/>
    <w:tmpl w:val="371A4FF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37A5EBD"/>
    <w:multiLevelType w:val="hybridMultilevel"/>
    <w:tmpl w:val="372884D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6F31E1F"/>
    <w:multiLevelType w:val="hybridMultilevel"/>
    <w:tmpl w:val="8A9AC7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9C6690"/>
    <w:multiLevelType w:val="hybridMultilevel"/>
    <w:tmpl w:val="B9F4536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3A159C7"/>
    <w:multiLevelType w:val="hybridMultilevel"/>
    <w:tmpl w:val="F4644F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EB66B2"/>
    <w:multiLevelType w:val="hybridMultilevel"/>
    <w:tmpl w:val="C07262B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6416DCE"/>
    <w:multiLevelType w:val="hybridMultilevel"/>
    <w:tmpl w:val="E2684E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0"/>
  </w:num>
  <w:num w:numId="4">
    <w:abstractNumId w:val="8"/>
  </w:num>
  <w:num w:numId="5">
    <w:abstractNumId w:val="13"/>
  </w:num>
  <w:num w:numId="6">
    <w:abstractNumId w:val="6"/>
  </w:num>
  <w:num w:numId="7">
    <w:abstractNumId w:val="11"/>
  </w:num>
  <w:num w:numId="8">
    <w:abstractNumId w:val="5"/>
  </w:num>
  <w:num w:numId="9">
    <w:abstractNumId w:val="0"/>
  </w:num>
  <w:num w:numId="10">
    <w:abstractNumId w:val="3"/>
  </w:num>
  <w:num w:numId="11">
    <w:abstractNumId w:val="9"/>
  </w:num>
  <w:num w:numId="12">
    <w:abstractNumId w:val="14"/>
  </w:num>
  <w:num w:numId="13">
    <w:abstractNumId w:val="2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65E"/>
    <w:rsid w:val="00143C31"/>
    <w:rsid w:val="00302D7F"/>
    <w:rsid w:val="005A1178"/>
    <w:rsid w:val="005D3A4C"/>
    <w:rsid w:val="00883C35"/>
    <w:rsid w:val="008F19C0"/>
    <w:rsid w:val="00A145E2"/>
    <w:rsid w:val="00A438B7"/>
    <w:rsid w:val="00A50C04"/>
    <w:rsid w:val="00AE1602"/>
    <w:rsid w:val="00BA7E3F"/>
    <w:rsid w:val="00BF0B5C"/>
    <w:rsid w:val="00D15218"/>
    <w:rsid w:val="00D54F01"/>
    <w:rsid w:val="00DB4E41"/>
    <w:rsid w:val="00EC265E"/>
    <w:rsid w:val="00ED2AF7"/>
    <w:rsid w:val="00FD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31BEC"/>
  <w15:docId w15:val="{59482F49-FBB8-408D-9824-ED7A3D13C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65E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C26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265E"/>
    <w:pPr>
      <w:ind w:left="720"/>
      <w:contextualSpacing/>
    </w:pPr>
  </w:style>
  <w:style w:type="paragraph" w:customStyle="1" w:styleId="Default">
    <w:name w:val="Default"/>
    <w:rsid w:val="00EC26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Ivybridge Academy Trust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 Jenrick</dc:creator>
  <cp:lastModifiedBy>Danielle Drucquer</cp:lastModifiedBy>
  <cp:revision>2</cp:revision>
  <cp:lastPrinted>2022-09-15T10:41:00Z</cp:lastPrinted>
  <dcterms:created xsi:type="dcterms:W3CDTF">2022-09-15T13:54:00Z</dcterms:created>
  <dcterms:modified xsi:type="dcterms:W3CDTF">2022-09-15T13:54:00Z</dcterms:modified>
</cp:coreProperties>
</file>